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BC8" w:rsidRPr="00CE5287" w:rsidRDefault="00FC4F90" w:rsidP="00CE5287">
      <w:pPr>
        <w:jc w:val="center"/>
        <w:rPr>
          <w:rFonts w:ascii="CG Omega" w:hAnsi="CG Omega"/>
          <w:b/>
          <w:sz w:val="36"/>
        </w:rPr>
      </w:pPr>
      <w:bookmarkStart w:id="0" w:name="_GoBack"/>
      <w:bookmarkEnd w:id="0"/>
      <w:r w:rsidRPr="00CE5287">
        <w:rPr>
          <w:rFonts w:ascii="CG Omega" w:hAnsi="CG Omega"/>
          <w:b/>
          <w:sz w:val="36"/>
        </w:rPr>
        <w:t>FLASH INFO</w:t>
      </w:r>
    </w:p>
    <w:p w:rsidR="00FC4F90" w:rsidRPr="00CE5287" w:rsidRDefault="00FC4F90" w:rsidP="00CE5287">
      <w:pPr>
        <w:jc w:val="both"/>
        <w:rPr>
          <w:rFonts w:ascii="CG Omega" w:hAnsi="CG Omega"/>
          <w:sz w:val="24"/>
          <w:szCs w:val="24"/>
        </w:rPr>
      </w:pPr>
      <w:r w:rsidRPr="00CE5287">
        <w:rPr>
          <w:rFonts w:ascii="CG Omega" w:hAnsi="CG Omega"/>
          <w:sz w:val="24"/>
          <w:szCs w:val="24"/>
        </w:rPr>
        <w:t>L’Arrêté ministériel qui est arrivé à échéance le 12 décembre est modifié.</w:t>
      </w:r>
      <w:r w:rsidR="005D0DEE">
        <w:rPr>
          <w:rFonts w:ascii="CG Omega" w:hAnsi="CG Omega"/>
          <w:sz w:val="24"/>
          <w:szCs w:val="24"/>
        </w:rPr>
        <w:t xml:space="preserve"> Sa limite étant supprimée, il se poursuit indéfiniment pour le moment.</w:t>
      </w:r>
    </w:p>
    <w:p w:rsidR="00FC4F90" w:rsidRPr="00CE5287" w:rsidRDefault="00FC4F90" w:rsidP="00CE5287">
      <w:pPr>
        <w:jc w:val="both"/>
        <w:rPr>
          <w:rFonts w:ascii="CG Omega" w:hAnsi="CG Omega"/>
          <w:sz w:val="24"/>
          <w:szCs w:val="24"/>
        </w:rPr>
      </w:pPr>
      <w:r w:rsidRPr="00CE5287">
        <w:rPr>
          <w:rFonts w:ascii="CG Omega" w:hAnsi="CG Omega"/>
          <w:sz w:val="24"/>
          <w:szCs w:val="24"/>
        </w:rPr>
        <w:t>Ci-dessous le lien pour consulter cet arrêté</w:t>
      </w:r>
    </w:p>
    <w:p w:rsidR="00FC4F90" w:rsidRDefault="00FC4F90" w:rsidP="00CE5287">
      <w:pPr>
        <w:jc w:val="both"/>
        <w:rPr>
          <w:rFonts w:ascii="CG Omega" w:hAnsi="CG Omega"/>
          <w:b/>
          <w:sz w:val="24"/>
          <w:szCs w:val="24"/>
          <w:u w:val="single"/>
        </w:rPr>
      </w:pPr>
      <w:r w:rsidRPr="00CE5287">
        <w:rPr>
          <w:rFonts w:ascii="CG Omega" w:hAnsi="CG Omega"/>
          <w:b/>
          <w:sz w:val="24"/>
          <w:szCs w:val="24"/>
          <w:u w:val="single"/>
        </w:rPr>
        <w:t>LIEN</w:t>
      </w:r>
    </w:p>
    <w:p w:rsidR="00CE5287" w:rsidRPr="00CE5287" w:rsidRDefault="00CE5287" w:rsidP="00CE5287">
      <w:pPr>
        <w:jc w:val="both"/>
        <w:rPr>
          <w:rFonts w:ascii="CG Omega" w:hAnsi="CG Omega"/>
          <w:b/>
          <w:sz w:val="24"/>
          <w:szCs w:val="24"/>
          <w:u w:val="single"/>
        </w:rPr>
      </w:pPr>
    </w:p>
    <w:p w:rsidR="00CE5287" w:rsidRDefault="00CE5287" w:rsidP="00CE5287">
      <w:pPr>
        <w:jc w:val="both"/>
        <w:rPr>
          <w:rFonts w:ascii="CG Omega" w:hAnsi="CG Omega"/>
          <w:b/>
          <w:sz w:val="32"/>
          <w:szCs w:val="24"/>
          <w:u w:val="single"/>
        </w:rPr>
      </w:pPr>
      <w:r w:rsidRPr="00CE5287">
        <w:rPr>
          <w:rFonts w:ascii="CG Omega" w:hAnsi="CG Omega"/>
          <w:b/>
          <w:sz w:val="32"/>
          <w:szCs w:val="24"/>
          <w:u w:val="single"/>
        </w:rPr>
        <w:t>LES GRANDES LIGNES :</w:t>
      </w:r>
    </w:p>
    <w:p w:rsidR="00CE5287" w:rsidRPr="00CE5287" w:rsidRDefault="00CE5287" w:rsidP="00CE5287">
      <w:pPr>
        <w:jc w:val="both"/>
        <w:rPr>
          <w:rFonts w:ascii="CG Omega" w:hAnsi="CG Omega"/>
          <w:b/>
          <w:sz w:val="32"/>
          <w:szCs w:val="24"/>
          <w:u w:val="single"/>
        </w:rPr>
      </w:pPr>
    </w:p>
    <w:p w:rsidR="009F0F93" w:rsidRDefault="00CE5287" w:rsidP="009F0F93">
      <w:pPr>
        <w:rPr>
          <w:rFonts w:ascii="CG Omega" w:hAnsi="CG Omega"/>
          <w:sz w:val="24"/>
          <w:szCs w:val="24"/>
        </w:rPr>
      </w:pPr>
      <w:r w:rsidRPr="00CE5287">
        <w:rPr>
          <w:rFonts w:ascii="CG Omega" w:hAnsi="CG Omega"/>
          <w:sz w:val="24"/>
          <w:szCs w:val="24"/>
          <w:u w:val="single"/>
        </w:rPr>
        <w:t>L</w:t>
      </w:r>
      <w:r w:rsidR="00FC4F90" w:rsidRPr="00CE5287">
        <w:rPr>
          <w:rFonts w:ascii="CG Omega" w:hAnsi="CG Omega"/>
          <w:sz w:val="24"/>
          <w:szCs w:val="24"/>
          <w:u w:val="single"/>
        </w:rPr>
        <w:t>a ZOR de 13 communes est divisée en deux</w:t>
      </w:r>
      <w:r w:rsidR="00FC4F90" w:rsidRPr="00CE5287">
        <w:rPr>
          <w:rFonts w:ascii="CG Omega" w:hAnsi="CG Omega"/>
          <w:sz w:val="24"/>
          <w:szCs w:val="24"/>
        </w:rPr>
        <w:t xml:space="preserve">. </w:t>
      </w:r>
    </w:p>
    <w:p w:rsidR="009F0F93" w:rsidRDefault="00860E7B" w:rsidP="009F0F93">
      <w:hyperlink r:id="rId5" w:history="1">
        <w:r w:rsidR="009F0F93">
          <w:rPr>
            <w:rStyle w:val="Lienhypertexte"/>
          </w:rPr>
          <w:t>https://www.google.com/maps/d/viewer?mid=19kgzSWiu2x_HrDTuf_tsvBTvPzt0JtVn&amp;ll=49.582492577802775%2C5.556681499999968&amp;z=11</w:t>
        </w:r>
      </w:hyperlink>
      <w:r w:rsidR="009F0F93">
        <w:t xml:space="preserve"> (lien pour consulter la zone)</w:t>
      </w:r>
    </w:p>
    <w:p w:rsidR="00CE5287" w:rsidRDefault="00FC4F90" w:rsidP="009F0F93">
      <w:pPr>
        <w:jc w:val="both"/>
        <w:rPr>
          <w:rFonts w:ascii="CG Omega" w:hAnsi="CG Omega"/>
          <w:sz w:val="24"/>
          <w:szCs w:val="24"/>
        </w:rPr>
      </w:pPr>
      <w:r w:rsidRPr="00CE5287">
        <w:rPr>
          <w:rFonts w:ascii="CG Omega" w:hAnsi="CG Omega"/>
          <w:sz w:val="24"/>
          <w:szCs w:val="24"/>
        </w:rPr>
        <w:t>Une zone tampon de 2kms par rapport à la frontière</w:t>
      </w:r>
      <w:r w:rsidR="005D0DEE">
        <w:rPr>
          <w:rFonts w:ascii="CG Omega" w:hAnsi="CG Omega"/>
          <w:sz w:val="24"/>
          <w:szCs w:val="24"/>
        </w:rPr>
        <w:t xml:space="preserve"> sans chien</w:t>
      </w:r>
      <w:r w:rsidRPr="00CE5287">
        <w:rPr>
          <w:rFonts w:ascii="CG Omega" w:hAnsi="CG Omega"/>
          <w:sz w:val="24"/>
          <w:szCs w:val="24"/>
        </w:rPr>
        <w:t xml:space="preserve"> </w:t>
      </w:r>
    </w:p>
    <w:p w:rsidR="00CE5287" w:rsidRPr="00CE5287" w:rsidRDefault="00FC4F90" w:rsidP="00CE5287">
      <w:pPr>
        <w:pStyle w:val="Paragraphedeliste"/>
        <w:numPr>
          <w:ilvl w:val="0"/>
          <w:numId w:val="1"/>
        </w:numPr>
        <w:jc w:val="both"/>
        <w:rPr>
          <w:rFonts w:ascii="CG Omega" w:hAnsi="CG Omega"/>
          <w:sz w:val="24"/>
          <w:szCs w:val="24"/>
        </w:rPr>
      </w:pPr>
      <w:proofErr w:type="gramStart"/>
      <w:r w:rsidRPr="00CE5287">
        <w:rPr>
          <w:rFonts w:ascii="CG Omega" w:hAnsi="CG Omega"/>
          <w:sz w:val="24"/>
          <w:szCs w:val="24"/>
        </w:rPr>
        <w:t>et</w:t>
      </w:r>
      <w:proofErr w:type="gramEnd"/>
      <w:r w:rsidRPr="00CE5287">
        <w:rPr>
          <w:rFonts w:ascii="CG Omega" w:hAnsi="CG Omega"/>
          <w:sz w:val="24"/>
          <w:szCs w:val="24"/>
        </w:rPr>
        <w:t xml:space="preserve"> le </w:t>
      </w:r>
      <w:r w:rsidR="00CE5287">
        <w:rPr>
          <w:rFonts w:ascii="CG Omega" w:hAnsi="CG Omega"/>
          <w:sz w:val="24"/>
          <w:szCs w:val="24"/>
        </w:rPr>
        <w:t>restant du territoire ZOR</w:t>
      </w:r>
      <w:r w:rsidRPr="00CE5287">
        <w:rPr>
          <w:rFonts w:ascii="CG Omega" w:hAnsi="CG Omega"/>
          <w:sz w:val="24"/>
          <w:szCs w:val="24"/>
        </w:rPr>
        <w:t xml:space="preserve">. </w:t>
      </w:r>
    </w:p>
    <w:p w:rsidR="00CE5287" w:rsidRPr="00CE5287" w:rsidRDefault="00CE5287" w:rsidP="00CE5287">
      <w:pPr>
        <w:jc w:val="both"/>
        <w:rPr>
          <w:rFonts w:ascii="CG Omega" w:hAnsi="CG Omega"/>
          <w:i/>
          <w:sz w:val="24"/>
          <w:szCs w:val="24"/>
        </w:rPr>
      </w:pPr>
      <w:r w:rsidRPr="00CE5287">
        <w:rPr>
          <w:rFonts w:ascii="CG Omega" w:hAnsi="CG Omega"/>
          <w:i/>
          <w:sz w:val="24"/>
          <w:szCs w:val="24"/>
        </w:rPr>
        <w:t xml:space="preserve">Dans la zone tampon : </w:t>
      </w:r>
      <w:r w:rsidR="0098309D">
        <w:rPr>
          <w:rFonts w:ascii="CG Omega" w:hAnsi="CG Omega"/>
          <w:i/>
          <w:sz w:val="24"/>
          <w:szCs w:val="24"/>
        </w:rPr>
        <w:t>(2kms par rapport à la frontière)</w:t>
      </w:r>
    </w:p>
    <w:p w:rsidR="00FC4F90" w:rsidRPr="00CE5287" w:rsidRDefault="00CE5287" w:rsidP="00CE5287">
      <w:pPr>
        <w:jc w:val="both"/>
        <w:rPr>
          <w:rFonts w:ascii="CG Omega" w:hAnsi="CG Omega"/>
          <w:sz w:val="24"/>
          <w:szCs w:val="24"/>
        </w:rPr>
      </w:pPr>
      <w:r>
        <w:rPr>
          <w:rFonts w:ascii="CG Omega" w:hAnsi="CG Omega"/>
          <w:b/>
          <w:sz w:val="24"/>
          <w:szCs w:val="24"/>
        </w:rPr>
        <w:tab/>
      </w:r>
      <w:r w:rsidRPr="00CE5287">
        <w:rPr>
          <w:rFonts w:ascii="CG Omega" w:hAnsi="CG Omega"/>
          <w:b/>
          <w:sz w:val="24"/>
          <w:szCs w:val="24"/>
        </w:rPr>
        <w:t>L</w:t>
      </w:r>
      <w:r w:rsidR="00FC4F90" w:rsidRPr="00CE5287">
        <w:rPr>
          <w:rFonts w:ascii="CG Omega" w:hAnsi="CG Omega"/>
          <w:b/>
          <w:sz w:val="24"/>
          <w:szCs w:val="24"/>
        </w:rPr>
        <w:t>’utilisation de chiens n’est toujours pas permise</w:t>
      </w:r>
      <w:r w:rsidR="00FC4F90" w:rsidRPr="00CE5287">
        <w:rPr>
          <w:rFonts w:ascii="CG Omega" w:hAnsi="CG Omega"/>
          <w:sz w:val="24"/>
          <w:szCs w:val="24"/>
        </w:rPr>
        <w:t>. Les cervidés devront être chassés du Nord vers le Sud et les consignes de b</w:t>
      </w:r>
      <w:r>
        <w:rPr>
          <w:rFonts w:ascii="CG Omega" w:hAnsi="CG Omega"/>
          <w:sz w:val="24"/>
          <w:szCs w:val="24"/>
        </w:rPr>
        <w:t xml:space="preserve">iosécurité restent inchangées, </w:t>
      </w:r>
      <w:r w:rsidR="00FC4F90" w:rsidRPr="00CE5287">
        <w:rPr>
          <w:rFonts w:ascii="CG Omega" w:hAnsi="CG Omega"/>
          <w:sz w:val="24"/>
          <w:szCs w:val="24"/>
        </w:rPr>
        <w:t>chaque chass</w:t>
      </w:r>
      <w:r w:rsidR="008D5AFF">
        <w:rPr>
          <w:rFonts w:ascii="CG Omega" w:hAnsi="CG Omega"/>
          <w:sz w:val="24"/>
          <w:szCs w:val="24"/>
        </w:rPr>
        <w:t>eur devra avoir été form</w:t>
      </w:r>
      <w:r>
        <w:rPr>
          <w:rFonts w:ascii="CG Omega" w:hAnsi="CG Omega"/>
          <w:sz w:val="24"/>
          <w:szCs w:val="24"/>
        </w:rPr>
        <w:t>é</w:t>
      </w:r>
      <w:r w:rsidR="00FC4F90" w:rsidRPr="00CE5287">
        <w:rPr>
          <w:rFonts w:ascii="CG Omega" w:hAnsi="CG Omega"/>
          <w:sz w:val="24"/>
          <w:szCs w:val="24"/>
        </w:rPr>
        <w:t xml:space="preserve">. </w:t>
      </w:r>
      <w:r w:rsidR="00FC4F90" w:rsidRPr="00CE5287">
        <w:rPr>
          <w:rFonts w:ascii="CG Omega" w:hAnsi="CG Omega"/>
          <w:b/>
          <w:sz w:val="24"/>
          <w:szCs w:val="24"/>
        </w:rPr>
        <w:t>L’agrainage reste interdit</w:t>
      </w:r>
      <w:r w:rsidR="00FC4F90" w:rsidRPr="00CE5287">
        <w:rPr>
          <w:rFonts w:ascii="CG Omega" w:hAnsi="CG Omega"/>
          <w:sz w:val="24"/>
          <w:szCs w:val="24"/>
        </w:rPr>
        <w:t>.</w:t>
      </w:r>
    </w:p>
    <w:p w:rsidR="00CE5287" w:rsidRPr="00CE5287" w:rsidRDefault="00FC4F90" w:rsidP="00CE5287">
      <w:pPr>
        <w:jc w:val="both"/>
        <w:rPr>
          <w:rFonts w:ascii="CG Omega" w:hAnsi="CG Omega"/>
          <w:i/>
          <w:sz w:val="24"/>
          <w:szCs w:val="24"/>
        </w:rPr>
      </w:pPr>
      <w:r w:rsidRPr="00CE5287">
        <w:rPr>
          <w:rFonts w:ascii="CG Omega" w:hAnsi="CG Omega"/>
          <w:i/>
          <w:sz w:val="24"/>
          <w:szCs w:val="24"/>
        </w:rPr>
        <w:t>Dans le reste de la ZOR</w:t>
      </w:r>
      <w:r w:rsidR="00CE5287" w:rsidRPr="00CE5287">
        <w:rPr>
          <w:rFonts w:ascii="CG Omega" w:hAnsi="CG Omega"/>
          <w:i/>
          <w:sz w:val="24"/>
          <w:szCs w:val="24"/>
        </w:rPr>
        <w:t> :</w:t>
      </w:r>
    </w:p>
    <w:p w:rsidR="00626939" w:rsidRDefault="00CE5287" w:rsidP="00CE5287">
      <w:pPr>
        <w:jc w:val="both"/>
        <w:rPr>
          <w:rFonts w:ascii="CG Omega" w:hAnsi="CG Omega"/>
          <w:sz w:val="24"/>
          <w:szCs w:val="24"/>
        </w:rPr>
      </w:pPr>
      <w:r>
        <w:rPr>
          <w:rFonts w:ascii="CG Omega" w:hAnsi="CG Omega"/>
          <w:b/>
          <w:sz w:val="24"/>
          <w:szCs w:val="24"/>
        </w:rPr>
        <w:tab/>
        <w:t>L</w:t>
      </w:r>
      <w:r w:rsidR="00FC4F90" w:rsidRPr="00CE5287">
        <w:rPr>
          <w:rFonts w:ascii="CG Omega" w:hAnsi="CG Omega"/>
          <w:b/>
          <w:sz w:val="24"/>
          <w:szCs w:val="24"/>
        </w:rPr>
        <w:t>’utilisation des chiens de petite quête est autorisée</w:t>
      </w:r>
      <w:r w:rsidR="00FC4F90" w:rsidRPr="00CE5287">
        <w:rPr>
          <w:rFonts w:ascii="CG Omega" w:hAnsi="CG Omega"/>
          <w:sz w:val="24"/>
          <w:szCs w:val="24"/>
        </w:rPr>
        <w:t>.</w:t>
      </w:r>
      <w:r w:rsidR="0098309D">
        <w:rPr>
          <w:rFonts w:ascii="CG Omega" w:hAnsi="CG Omega"/>
          <w:sz w:val="24"/>
          <w:szCs w:val="24"/>
        </w:rPr>
        <w:t xml:space="preserve"> </w:t>
      </w:r>
      <w:r w:rsidR="00FC4F90" w:rsidRPr="00CE5287">
        <w:rPr>
          <w:rFonts w:ascii="CG Omega" w:hAnsi="CG Omega"/>
          <w:b/>
          <w:sz w:val="24"/>
          <w:szCs w:val="24"/>
        </w:rPr>
        <w:t>L’agrainage reste interdit</w:t>
      </w:r>
      <w:r w:rsidR="00FC4F90" w:rsidRPr="00CE5287">
        <w:rPr>
          <w:rFonts w:ascii="CG Omega" w:hAnsi="CG Omega"/>
          <w:sz w:val="24"/>
          <w:szCs w:val="24"/>
        </w:rPr>
        <w:t xml:space="preserve"> et chaque chasseur doit avoir participé à une session de </w:t>
      </w:r>
      <w:r w:rsidR="00626939">
        <w:rPr>
          <w:rFonts w:ascii="CG Omega" w:hAnsi="CG Omega"/>
          <w:sz w:val="24"/>
          <w:szCs w:val="24"/>
        </w:rPr>
        <w:t>formation à la biosécurité</w:t>
      </w:r>
      <w:r w:rsidR="00FC4F90" w:rsidRPr="00CE5287">
        <w:rPr>
          <w:rFonts w:ascii="CG Omega" w:hAnsi="CG Omega"/>
          <w:sz w:val="24"/>
          <w:szCs w:val="24"/>
        </w:rPr>
        <w:t>.</w:t>
      </w:r>
      <w:r>
        <w:rPr>
          <w:rFonts w:ascii="CG Omega" w:hAnsi="CG Omega"/>
          <w:sz w:val="24"/>
          <w:szCs w:val="24"/>
        </w:rPr>
        <w:t xml:space="preserve"> </w:t>
      </w:r>
    </w:p>
    <w:p w:rsidR="00626939" w:rsidRDefault="00626939" w:rsidP="00CE5287">
      <w:pPr>
        <w:jc w:val="both"/>
        <w:rPr>
          <w:rFonts w:ascii="CG Omega" w:hAnsi="CG Omega" w:cs="Arial"/>
          <w:sz w:val="24"/>
          <w:szCs w:val="24"/>
        </w:rPr>
      </w:pPr>
      <w:r>
        <w:rPr>
          <w:rFonts w:ascii="CG Omega" w:hAnsi="CG Omega" w:cs="Arial"/>
          <w:sz w:val="24"/>
          <w:szCs w:val="24"/>
        </w:rPr>
        <w:tab/>
      </w:r>
      <w:r w:rsidR="00FC4F90" w:rsidRPr="00CE5287">
        <w:rPr>
          <w:rFonts w:ascii="CG Omega" w:hAnsi="CG Omega" w:cs="Arial"/>
          <w:sz w:val="24"/>
          <w:szCs w:val="24"/>
        </w:rPr>
        <w:t xml:space="preserve">L’utilisation de chiens courants et la chasse à courre </w:t>
      </w:r>
      <w:r>
        <w:rPr>
          <w:rFonts w:ascii="CG Omega" w:hAnsi="CG Omega" w:cs="Arial"/>
          <w:sz w:val="24"/>
          <w:szCs w:val="24"/>
        </w:rPr>
        <w:t>sont</w:t>
      </w:r>
      <w:r w:rsidR="00FC4F90" w:rsidRPr="00CE5287">
        <w:rPr>
          <w:rFonts w:ascii="CG Omega" w:hAnsi="CG Omega" w:cs="Arial"/>
          <w:sz w:val="24"/>
          <w:szCs w:val="24"/>
        </w:rPr>
        <w:t xml:space="preserve"> interdite</w:t>
      </w:r>
      <w:r>
        <w:rPr>
          <w:rFonts w:ascii="CG Omega" w:hAnsi="CG Omega" w:cs="Arial"/>
          <w:sz w:val="24"/>
          <w:szCs w:val="24"/>
        </w:rPr>
        <w:t>s</w:t>
      </w:r>
      <w:r w:rsidR="00FC4F90" w:rsidRPr="00CE5287">
        <w:rPr>
          <w:rFonts w:ascii="CG Omega" w:hAnsi="CG Omega" w:cs="Arial"/>
          <w:sz w:val="24"/>
          <w:szCs w:val="24"/>
        </w:rPr>
        <w:t>.</w:t>
      </w:r>
      <w:r w:rsidR="00CE5287">
        <w:rPr>
          <w:rFonts w:ascii="CG Omega" w:hAnsi="CG Omega" w:cs="Arial"/>
          <w:sz w:val="24"/>
          <w:szCs w:val="24"/>
        </w:rPr>
        <w:t xml:space="preserve"> </w:t>
      </w:r>
    </w:p>
    <w:p w:rsidR="00626939" w:rsidRDefault="00626939" w:rsidP="00CE5287">
      <w:pPr>
        <w:jc w:val="both"/>
        <w:rPr>
          <w:rFonts w:ascii="CG Omega" w:hAnsi="CG Omega" w:cs="Arial"/>
          <w:sz w:val="24"/>
          <w:szCs w:val="24"/>
        </w:rPr>
      </w:pPr>
      <w:r>
        <w:rPr>
          <w:rFonts w:ascii="CG Omega" w:hAnsi="CG Omega" w:cs="Arial"/>
          <w:sz w:val="24"/>
          <w:szCs w:val="24"/>
        </w:rPr>
        <w:tab/>
      </w:r>
      <w:r w:rsidR="00FC4F90" w:rsidRPr="00CE5287">
        <w:rPr>
          <w:rFonts w:ascii="CG Omega" w:hAnsi="CG Omega" w:cs="Arial"/>
          <w:sz w:val="24"/>
          <w:szCs w:val="24"/>
        </w:rPr>
        <w:t>L’utilisation de chiens pour la recherche du gibier blessé en vue de l’achever est autorisée sous réserve que les chiens soient tenus à la longe et que les règles de biosécurité définies par le ministre en charge de l’agriculture soient respectées. Le chien peut être libéré de sa longe uniquement pour immobiliser le gibier blessé, sauf s’il s’agit</w:t>
      </w:r>
      <w:r w:rsidR="00CE5287">
        <w:rPr>
          <w:rFonts w:ascii="CG Omega" w:hAnsi="CG Omega" w:cs="Arial"/>
          <w:sz w:val="24"/>
          <w:szCs w:val="24"/>
        </w:rPr>
        <w:t xml:space="preserve"> </w:t>
      </w:r>
      <w:r w:rsidR="00FC4F90" w:rsidRPr="00CE5287">
        <w:rPr>
          <w:rFonts w:ascii="CG Omega" w:hAnsi="CG Omega" w:cs="Arial"/>
          <w:sz w:val="24"/>
          <w:szCs w:val="24"/>
        </w:rPr>
        <w:t>d’un sanglier.</w:t>
      </w:r>
      <w:r w:rsidR="00CE5287">
        <w:rPr>
          <w:rFonts w:ascii="CG Omega" w:hAnsi="CG Omega" w:cs="Arial"/>
          <w:sz w:val="24"/>
          <w:szCs w:val="24"/>
        </w:rPr>
        <w:t xml:space="preserve"> </w:t>
      </w:r>
    </w:p>
    <w:p w:rsidR="00FC4F90" w:rsidRDefault="00626939" w:rsidP="00CE5287">
      <w:pPr>
        <w:jc w:val="both"/>
        <w:rPr>
          <w:rFonts w:ascii="CG Omega" w:hAnsi="CG Omega" w:cs="Arial"/>
          <w:sz w:val="24"/>
          <w:szCs w:val="24"/>
        </w:rPr>
      </w:pPr>
      <w:r>
        <w:rPr>
          <w:rFonts w:ascii="CG Omega" w:hAnsi="CG Omega" w:cs="Arial"/>
          <w:sz w:val="24"/>
          <w:szCs w:val="24"/>
        </w:rPr>
        <w:tab/>
      </w:r>
      <w:r w:rsidR="00FC4F90" w:rsidRPr="00CE5287">
        <w:rPr>
          <w:rFonts w:ascii="CG Omega" w:hAnsi="CG Omega" w:cs="Arial"/>
          <w:sz w:val="24"/>
          <w:szCs w:val="24"/>
        </w:rPr>
        <w:t>Les chasses aux grands ongulés sont organisées du Nord vers le Sud</w:t>
      </w:r>
      <w:r>
        <w:rPr>
          <w:rFonts w:ascii="CG Omega" w:hAnsi="CG Omega" w:cs="Arial"/>
          <w:sz w:val="24"/>
          <w:szCs w:val="24"/>
        </w:rPr>
        <w:t>. Dans un même territoire de chasse, les chasses aux grands ongulés nécessitant des chiens sont organisées à une fréquence déterminée à la suite d’une a</w:t>
      </w:r>
      <w:r w:rsidR="005D0DEE">
        <w:rPr>
          <w:rFonts w:ascii="CG Omega" w:hAnsi="CG Omega" w:cs="Arial"/>
          <w:sz w:val="24"/>
          <w:szCs w:val="24"/>
        </w:rPr>
        <w:t xml:space="preserve">nalyse de risque précisée par </w:t>
      </w:r>
      <w:r>
        <w:rPr>
          <w:rFonts w:ascii="CG Omega" w:hAnsi="CG Omega" w:cs="Arial"/>
          <w:sz w:val="24"/>
          <w:szCs w:val="24"/>
        </w:rPr>
        <w:t>instruction ministérielle</w:t>
      </w:r>
      <w:r w:rsidR="005D0DEE">
        <w:rPr>
          <w:rFonts w:ascii="CG Omega" w:hAnsi="CG Omega" w:cs="Arial"/>
          <w:sz w:val="24"/>
          <w:szCs w:val="24"/>
        </w:rPr>
        <w:t>, à venir</w:t>
      </w:r>
      <w:r w:rsidR="008D5AFF">
        <w:rPr>
          <w:rFonts w:ascii="CG Omega" w:hAnsi="CG Omega" w:cs="Arial"/>
          <w:sz w:val="24"/>
          <w:szCs w:val="24"/>
        </w:rPr>
        <w:t>, mais quand ?</w:t>
      </w:r>
    </w:p>
    <w:p w:rsidR="0098309D" w:rsidRPr="00CE5287" w:rsidRDefault="0098309D" w:rsidP="00CE5287">
      <w:pPr>
        <w:jc w:val="both"/>
        <w:rPr>
          <w:rFonts w:ascii="CG Omega" w:hAnsi="CG Omega" w:cs="Arial"/>
          <w:sz w:val="24"/>
          <w:szCs w:val="24"/>
        </w:rPr>
      </w:pPr>
    </w:p>
    <w:p w:rsidR="0098309D" w:rsidRDefault="0098309D" w:rsidP="0098309D">
      <w:pPr>
        <w:jc w:val="both"/>
        <w:rPr>
          <w:rFonts w:ascii="CG Omega" w:hAnsi="CG Omega"/>
          <w:sz w:val="24"/>
          <w:szCs w:val="24"/>
        </w:rPr>
      </w:pPr>
      <w:r w:rsidRPr="00CE5287">
        <w:rPr>
          <w:rFonts w:ascii="CG Omega" w:hAnsi="CG Omega"/>
          <w:sz w:val="24"/>
          <w:szCs w:val="24"/>
          <w:u w:val="single"/>
        </w:rPr>
        <w:t>La ZO</w:t>
      </w:r>
      <w:r>
        <w:rPr>
          <w:rFonts w:ascii="CG Omega" w:hAnsi="CG Omega"/>
          <w:sz w:val="24"/>
          <w:szCs w:val="24"/>
          <w:u w:val="single"/>
        </w:rPr>
        <w:t> :</w:t>
      </w:r>
      <w:r w:rsidRPr="00CE5287">
        <w:rPr>
          <w:rFonts w:ascii="CG Omega" w:hAnsi="CG Omega"/>
          <w:sz w:val="24"/>
          <w:szCs w:val="24"/>
        </w:rPr>
        <w:t xml:space="preserve"> </w:t>
      </w:r>
    </w:p>
    <w:p w:rsidR="0098309D" w:rsidRPr="007564F4" w:rsidRDefault="0098309D" w:rsidP="0098309D">
      <w:pPr>
        <w:jc w:val="both"/>
        <w:rPr>
          <w:rFonts w:ascii="CG Omega" w:hAnsi="CG Omega"/>
          <w:i/>
          <w:sz w:val="24"/>
          <w:szCs w:val="24"/>
        </w:rPr>
      </w:pPr>
      <w:r>
        <w:rPr>
          <w:rFonts w:ascii="CG Omega" w:hAnsi="CG Omega"/>
          <w:sz w:val="24"/>
          <w:szCs w:val="24"/>
        </w:rPr>
        <w:t xml:space="preserve">La chasse en ZO reste inchangée. L’agrainage reste autorisé mais </w:t>
      </w:r>
      <w:r w:rsidRPr="007564F4">
        <w:rPr>
          <w:rFonts w:ascii="CG Omega" w:hAnsi="CG Omega"/>
          <w:i/>
          <w:sz w:val="24"/>
          <w:szCs w:val="24"/>
        </w:rPr>
        <w:t>« Les Fédérations départementales des chasseurs, avec les détenteurs de plan de chasse, s’assurent que les personnes physiques effectuant l’agrainage aient bien toutes été sensibilisées à la biosécurité nécessaire à leur activité, selon les modalités définies par le Ministre en charge de l’Agriculture »</w:t>
      </w:r>
      <w:r>
        <w:rPr>
          <w:rFonts w:ascii="CG Omega" w:hAnsi="CG Omega"/>
          <w:i/>
          <w:sz w:val="24"/>
          <w:szCs w:val="24"/>
        </w:rPr>
        <w:t>.</w:t>
      </w:r>
    </w:p>
    <w:p w:rsidR="00CE5287" w:rsidRPr="00CE5287" w:rsidRDefault="00CE5287" w:rsidP="00CE5287">
      <w:pPr>
        <w:jc w:val="both"/>
        <w:rPr>
          <w:rFonts w:ascii="CG Omega" w:hAnsi="CG Omega"/>
          <w:sz w:val="24"/>
          <w:szCs w:val="24"/>
        </w:rPr>
      </w:pPr>
    </w:p>
    <w:p w:rsidR="00CE5287" w:rsidRDefault="00AF3734" w:rsidP="00CE5287">
      <w:pPr>
        <w:jc w:val="both"/>
        <w:rPr>
          <w:rFonts w:ascii="CG Omega" w:hAnsi="CG Omega"/>
          <w:sz w:val="24"/>
          <w:szCs w:val="24"/>
        </w:rPr>
      </w:pPr>
      <w:r w:rsidRPr="00CE5287">
        <w:rPr>
          <w:rFonts w:ascii="CG Omega" w:hAnsi="CG Omega"/>
          <w:sz w:val="24"/>
          <w:szCs w:val="24"/>
        </w:rPr>
        <w:lastRenderedPageBreak/>
        <w:t>A la découverte de cet arrêté insatisfaisant et contraire aux</w:t>
      </w:r>
      <w:r w:rsidR="008D5AFF">
        <w:rPr>
          <w:rFonts w:ascii="CG Omega" w:hAnsi="CG Omega"/>
          <w:sz w:val="24"/>
          <w:szCs w:val="24"/>
        </w:rPr>
        <w:t xml:space="preserve"> demandes du monde cynégétique</w:t>
      </w:r>
      <w:r w:rsidRPr="00CE5287">
        <w:rPr>
          <w:rFonts w:ascii="CG Omega" w:hAnsi="CG Omega"/>
          <w:sz w:val="24"/>
          <w:szCs w:val="24"/>
        </w:rPr>
        <w:t>, la Fédération des cha</w:t>
      </w:r>
      <w:r w:rsidR="00CE5287">
        <w:rPr>
          <w:rFonts w:ascii="CG Omega" w:hAnsi="CG Omega"/>
          <w:sz w:val="24"/>
          <w:szCs w:val="24"/>
        </w:rPr>
        <w:t>sseurs de la Meuse</w:t>
      </w:r>
      <w:r w:rsidRPr="00CE5287">
        <w:rPr>
          <w:rFonts w:ascii="CG Omega" w:hAnsi="CG Omega"/>
          <w:sz w:val="24"/>
          <w:szCs w:val="24"/>
        </w:rPr>
        <w:t xml:space="preserve"> </w:t>
      </w:r>
      <w:r w:rsidR="00CE5287" w:rsidRPr="00CE5287">
        <w:rPr>
          <w:rFonts w:ascii="CG Omega" w:hAnsi="CG Omega"/>
          <w:sz w:val="24"/>
          <w:szCs w:val="24"/>
        </w:rPr>
        <w:t xml:space="preserve">a pris l’initiative de rendre à l’administration la </w:t>
      </w:r>
      <w:r w:rsidR="008D5AFF">
        <w:rPr>
          <w:rFonts w:ascii="CG Omega" w:hAnsi="CG Omega"/>
          <w:sz w:val="24"/>
          <w:szCs w:val="24"/>
        </w:rPr>
        <w:t>gestion de la clôture électrique frontalière</w:t>
      </w:r>
      <w:r w:rsidR="00CE5287">
        <w:rPr>
          <w:rFonts w:ascii="CG Omega" w:hAnsi="CG Omega"/>
          <w:sz w:val="24"/>
          <w:szCs w:val="24"/>
        </w:rPr>
        <w:t>.</w:t>
      </w:r>
      <w:r w:rsidR="00CE5287" w:rsidRPr="00CE5287">
        <w:rPr>
          <w:rFonts w:ascii="CG Omega" w:hAnsi="CG Omega"/>
          <w:sz w:val="24"/>
          <w:szCs w:val="24"/>
        </w:rPr>
        <w:t xml:space="preserve"> </w:t>
      </w:r>
    </w:p>
    <w:p w:rsidR="00FC4F90" w:rsidRPr="00CE5287" w:rsidRDefault="00CE5287" w:rsidP="00CE5287">
      <w:pPr>
        <w:jc w:val="both"/>
        <w:rPr>
          <w:rFonts w:ascii="CG Omega" w:hAnsi="CG Omega"/>
          <w:sz w:val="24"/>
          <w:szCs w:val="24"/>
        </w:rPr>
      </w:pPr>
      <w:r>
        <w:rPr>
          <w:rFonts w:ascii="CG Omega" w:hAnsi="CG Omega"/>
          <w:sz w:val="24"/>
          <w:szCs w:val="24"/>
        </w:rPr>
        <w:t>Cette décision intervient a</w:t>
      </w:r>
      <w:r w:rsidR="00AF3734" w:rsidRPr="00CE5287">
        <w:rPr>
          <w:rFonts w:ascii="CG Omega" w:hAnsi="CG Omega"/>
          <w:sz w:val="24"/>
          <w:szCs w:val="24"/>
        </w:rPr>
        <w:t xml:space="preserve">près avoir entendu l’exaspération des chasseurs locaux largement sollicités par la pose de la clôture, l’entretien, la mise en place des patrouilles, … </w:t>
      </w:r>
      <w:r>
        <w:rPr>
          <w:rFonts w:ascii="CG Omega" w:hAnsi="CG Omega"/>
          <w:sz w:val="24"/>
          <w:szCs w:val="24"/>
        </w:rPr>
        <w:t xml:space="preserve">Ces derniers sont </w:t>
      </w:r>
      <w:r w:rsidR="00AF3734" w:rsidRPr="00CE5287">
        <w:rPr>
          <w:rFonts w:ascii="CG Omega" w:hAnsi="CG Omega"/>
          <w:sz w:val="24"/>
          <w:szCs w:val="24"/>
        </w:rPr>
        <w:t>exaspérés par les contraintes de chasse alors qu’ils ne sont aucunement responsables et sont les premières vi</w:t>
      </w:r>
      <w:r>
        <w:rPr>
          <w:rFonts w:ascii="CG Omega" w:hAnsi="CG Omega"/>
          <w:sz w:val="24"/>
          <w:szCs w:val="24"/>
        </w:rPr>
        <w:t>ctimes de cette crise sanitaire.</w:t>
      </w:r>
    </w:p>
    <w:p w:rsidR="00CE5287" w:rsidRDefault="00AF3734" w:rsidP="00CE5287">
      <w:pPr>
        <w:jc w:val="both"/>
        <w:rPr>
          <w:rFonts w:ascii="CG Omega" w:hAnsi="CG Omega"/>
          <w:sz w:val="24"/>
          <w:szCs w:val="24"/>
        </w:rPr>
      </w:pPr>
      <w:r w:rsidRPr="00CE5287">
        <w:rPr>
          <w:rFonts w:ascii="CG Omega" w:hAnsi="CG Omega"/>
          <w:sz w:val="24"/>
          <w:szCs w:val="24"/>
        </w:rPr>
        <w:t xml:space="preserve">En effet, </w:t>
      </w:r>
      <w:r w:rsidR="00CE5287">
        <w:rPr>
          <w:rFonts w:ascii="CG Omega" w:hAnsi="CG Omega"/>
          <w:sz w:val="24"/>
          <w:szCs w:val="24"/>
        </w:rPr>
        <w:t>l’Administration</w:t>
      </w:r>
      <w:r w:rsidRPr="00CE5287">
        <w:rPr>
          <w:rFonts w:ascii="CG Omega" w:hAnsi="CG Omega"/>
          <w:sz w:val="24"/>
          <w:szCs w:val="24"/>
        </w:rPr>
        <w:t xml:space="preserve"> est normalement responsable de la gestion de crise sanitaire alors qu’aujourd’hui, tout est laissé intégralement à la charge des chasseurs. C’est pourquoi, nous n’entretiendrons plus la clôture et ne participerons plus aux efforts de patrouille. </w:t>
      </w:r>
      <w:r w:rsidR="008D5AFF">
        <w:rPr>
          <w:rFonts w:ascii="CG Omega" w:hAnsi="CG Omega"/>
          <w:sz w:val="24"/>
          <w:szCs w:val="24"/>
        </w:rPr>
        <w:t>Nous restons attentifs et anxieux sur l’évolution de la situation en Belgique</w:t>
      </w:r>
      <w:r w:rsidR="002945C6">
        <w:rPr>
          <w:rFonts w:ascii="CG Omega" w:hAnsi="CG Omega"/>
          <w:sz w:val="24"/>
          <w:szCs w:val="24"/>
        </w:rPr>
        <w:t xml:space="preserve"> (231 cas au 11/12)</w:t>
      </w:r>
      <w:r w:rsidR="008D5AFF">
        <w:rPr>
          <w:rFonts w:ascii="CG Omega" w:hAnsi="CG Omega"/>
          <w:sz w:val="24"/>
          <w:szCs w:val="24"/>
        </w:rPr>
        <w:t xml:space="preserve">. En effet, la lutte contre la </w:t>
      </w:r>
      <w:proofErr w:type="spellStart"/>
      <w:r w:rsidR="008D5AFF">
        <w:rPr>
          <w:rFonts w:ascii="CG Omega" w:hAnsi="CG Omega"/>
          <w:sz w:val="24"/>
          <w:szCs w:val="24"/>
        </w:rPr>
        <w:t>ppa</w:t>
      </w:r>
      <w:proofErr w:type="spellEnd"/>
      <w:r w:rsidR="008D5AFF">
        <w:rPr>
          <w:rFonts w:ascii="CG Omega" w:hAnsi="CG Omega"/>
          <w:sz w:val="24"/>
          <w:szCs w:val="24"/>
        </w:rPr>
        <w:t xml:space="preserve"> est d’abord une affaire belge, car à ce jour nous sommes toujours indemnes.</w:t>
      </w:r>
      <w:r w:rsidR="002945C6">
        <w:rPr>
          <w:rFonts w:ascii="CG Omega" w:hAnsi="CG Omega"/>
          <w:sz w:val="24"/>
          <w:szCs w:val="24"/>
        </w:rPr>
        <w:t xml:space="preserve"> L’Etat français ne répond pas à nos questions et à notre demande de relais. Il n’est donc pas à hauteur de l’enjeu.</w:t>
      </w:r>
    </w:p>
    <w:p w:rsidR="007564F4" w:rsidRDefault="007564F4" w:rsidP="00CE5287">
      <w:pPr>
        <w:jc w:val="both"/>
        <w:rPr>
          <w:rFonts w:ascii="CG Omega" w:hAnsi="CG Omega"/>
          <w:sz w:val="24"/>
          <w:szCs w:val="24"/>
        </w:rPr>
      </w:pPr>
    </w:p>
    <w:p w:rsidR="00AF3734" w:rsidRDefault="00AF3734" w:rsidP="00CE5287">
      <w:pPr>
        <w:jc w:val="both"/>
        <w:rPr>
          <w:rFonts w:ascii="CG Omega" w:hAnsi="CG Omega"/>
          <w:sz w:val="24"/>
          <w:szCs w:val="24"/>
        </w:rPr>
      </w:pPr>
      <w:r w:rsidRPr="00CE5287">
        <w:rPr>
          <w:rFonts w:ascii="CG Omega" w:hAnsi="CG Omega"/>
          <w:sz w:val="24"/>
          <w:szCs w:val="24"/>
        </w:rPr>
        <w:t xml:space="preserve">Nous tenons à </w:t>
      </w:r>
      <w:r w:rsidRPr="00CE5287">
        <w:rPr>
          <w:rFonts w:ascii="CG Omega" w:hAnsi="CG Omega"/>
          <w:b/>
          <w:sz w:val="24"/>
          <w:szCs w:val="24"/>
          <w:u w:val="single"/>
        </w:rPr>
        <w:t>remercier vivement toutes les personnes qui se sont largement engagées</w:t>
      </w:r>
      <w:r w:rsidRPr="00CE5287">
        <w:rPr>
          <w:rFonts w:ascii="CG Omega" w:hAnsi="CG Omega"/>
          <w:sz w:val="24"/>
          <w:szCs w:val="24"/>
        </w:rPr>
        <w:t xml:space="preserve"> dans la démarche de prévention de la Peste Porcine Africaine. (</w:t>
      </w:r>
      <w:r w:rsidR="005D0DEE" w:rsidRPr="00CE5287">
        <w:rPr>
          <w:rFonts w:ascii="CG Omega" w:hAnsi="CG Omega"/>
          <w:sz w:val="24"/>
          <w:szCs w:val="24"/>
        </w:rPr>
        <w:t>Chasseurs</w:t>
      </w:r>
      <w:r w:rsidRPr="00CE5287">
        <w:rPr>
          <w:rFonts w:ascii="CG Omega" w:hAnsi="CG Omega"/>
          <w:sz w:val="24"/>
          <w:szCs w:val="24"/>
        </w:rPr>
        <w:t>, patrouilleurs, poseurs de clôtures, contrôleurs de clôture, …).</w:t>
      </w:r>
    </w:p>
    <w:p w:rsidR="007564F4" w:rsidRDefault="007564F4" w:rsidP="00CE5287">
      <w:pPr>
        <w:jc w:val="both"/>
        <w:rPr>
          <w:rFonts w:ascii="CG Omega" w:hAnsi="CG Omega"/>
          <w:sz w:val="24"/>
          <w:szCs w:val="24"/>
        </w:rPr>
      </w:pPr>
    </w:p>
    <w:p w:rsidR="007564F4" w:rsidRPr="00CE5287" w:rsidRDefault="007564F4" w:rsidP="00CE5287">
      <w:pPr>
        <w:jc w:val="both"/>
        <w:rPr>
          <w:rFonts w:ascii="CG Omega" w:hAnsi="CG Omega"/>
          <w:sz w:val="24"/>
          <w:szCs w:val="24"/>
        </w:rPr>
      </w:pPr>
    </w:p>
    <w:sectPr w:rsidR="007564F4" w:rsidRPr="00CE5287" w:rsidSect="00CE5287">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Omega">
    <w:altName w:val="Gentium Book Basic"/>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F1E9C"/>
    <w:multiLevelType w:val="hybridMultilevel"/>
    <w:tmpl w:val="B39AA9C0"/>
    <w:lvl w:ilvl="0" w:tplc="088EB052">
      <w:numFmt w:val="bullet"/>
      <w:lvlText w:val="-"/>
      <w:lvlJc w:val="left"/>
      <w:pPr>
        <w:ind w:left="1068" w:hanging="360"/>
      </w:pPr>
      <w:rPr>
        <w:rFonts w:ascii="CG Omega" w:eastAsiaTheme="minorHAnsi" w:hAnsi="CG Omeg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90"/>
    <w:rsid w:val="00210F9C"/>
    <w:rsid w:val="00237BC8"/>
    <w:rsid w:val="002945C6"/>
    <w:rsid w:val="005D0DEE"/>
    <w:rsid w:val="00626939"/>
    <w:rsid w:val="007564F4"/>
    <w:rsid w:val="00860E7B"/>
    <w:rsid w:val="008D5AFF"/>
    <w:rsid w:val="0098309D"/>
    <w:rsid w:val="009F0F93"/>
    <w:rsid w:val="00AF3734"/>
    <w:rsid w:val="00BB3BC3"/>
    <w:rsid w:val="00CE5287"/>
    <w:rsid w:val="00FC4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F164B-6EC2-42A0-845C-4ED6BC3C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5287"/>
    <w:pPr>
      <w:ind w:left="720"/>
      <w:contextualSpacing/>
    </w:pPr>
  </w:style>
  <w:style w:type="character" w:styleId="Lienhypertexte">
    <w:name w:val="Hyperlink"/>
    <w:basedOn w:val="Policepardfaut"/>
    <w:uiPriority w:val="99"/>
    <w:semiHidden/>
    <w:unhideWhenUsed/>
    <w:rsid w:val="009F0F93"/>
    <w:rPr>
      <w:color w:val="0563C1"/>
      <w:u w:val="single"/>
    </w:rPr>
  </w:style>
  <w:style w:type="character" w:styleId="Lienhypertextesuivivisit">
    <w:name w:val="FollowedHyperlink"/>
    <w:basedOn w:val="Policepardfaut"/>
    <w:uiPriority w:val="99"/>
    <w:semiHidden/>
    <w:unhideWhenUsed/>
    <w:rsid w:val="00BB3B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viewer?mid=19kgzSWiu2x_HrDTuf_tsvBTvPzt0JtVn&amp;ll=49.582492577802775%2C5.556681499999968&amp;z=1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3091</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KAGERERE</dc:creator>
  <cp:keywords/>
  <dc:description/>
  <cp:lastModifiedBy>Sebastien COLLET</cp:lastModifiedBy>
  <cp:revision>2</cp:revision>
  <dcterms:created xsi:type="dcterms:W3CDTF">2018-12-12T14:21:00Z</dcterms:created>
  <dcterms:modified xsi:type="dcterms:W3CDTF">2018-12-12T14:21:00Z</dcterms:modified>
</cp:coreProperties>
</file>